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59EA8" w14:textId="77777777" w:rsidR="000C5727" w:rsidRDefault="000C5727" w:rsidP="000C5727">
      <w:pPr>
        <w:rPr>
          <w:b/>
          <w:sz w:val="24"/>
          <w:szCs w:val="24"/>
          <w:lang w:val="pt-BR"/>
        </w:rPr>
      </w:pPr>
    </w:p>
    <w:p w14:paraId="3E2C96BE" w14:textId="77777777" w:rsidR="000C5727" w:rsidRDefault="000C5727" w:rsidP="000C5727">
      <w:pPr>
        <w:jc w:val="center"/>
        <w:rPr>
          <w:b/>
          <w:sz w:val="24"/>
          <w:szCs w:val="24"/>
          <w:lang w:val="pt-BR"/>
        </w:rPr>
      </w:pPr>
    </w:p>
    <w:p w14:paraId="63F073C4" w14:textId="6FF945F0" w:rsidR="00286C77" w:rsidRPr="00286C77" w:rsidRDefault="000C5727" w:rsidP="00286C77">
      <w:pPr>
        <w:jc w:val="center"/>
        <w:rPr>
          <w:rFonts w:ascii="Times New Roman" w:hAnsi="Times New Roman" w:cs="Times New Roman"/>
          <w:color w:val="1F3864"/>
          <w:lang w:val="pt-BR"/>
        </w:rPr>
      </w:pPr>
      <w:r w:rsidRPr="00286C77">
        <w:rPr>
          <w:rFonts w:ascii="Times New Roman" w:hAnsi="Times New Roman" w:cs="Times New Roman"/>
          <w:b/>
          <w:sz w:val="24"/>
          <w:szCs w:val="24"/>
          <w:lang w:val="pt-BR"/>
        </w:rPr>
        <w:t xml:space="preserve">Ata da reunião da Comissão de </w:t>
      </w:r>
      <w:bookmarkStart w:id="0" w:name="_Hlk151716487"/>
      <w:r w:rsidR="00E351B1">
        <w:rPr>
          <w:rFonts w:ascii="Times New Roman" w:hAnsi="Times New Roman" w:cs="Times New Roman"/>
          <w:b/>
          <w:bCs/>
          <w:lang w:val="pt-BR"/>
        </w:rPr>
        <w:t>Finanças e Orçamento</w:t>
      </w:r>
    </w:p>
    <w:p w14:paraId="1A960D02" w14:textId="77777777" w:rsidR="00286C77" w:rsidRPr="00286C77" w:rsidRDefault="00286C77" w:rsidP="00286C77">
      <w:pPr>
        <w:jc w:val="center"/>
        <w:rPr>
          <w:color w:val="1F3864"/>
          <w:lang w:val="pt-BR"/>
        </w:rPr>
      </w:pPr>
    </w:p>
    <w:bookmarkEnd w:id="0"/>
    <w:p w14:paraId="4ECAB075" w14:textId="097DC14C" w:rsidR="000C5727" w:rsidRDefault="000C5727" w:rsidP="000C5727">
      <w:pPr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 </w:t>
      </w:r>
    </w:p>
    <w:p w14:paraId="50E04C59" w14:textId="77777777" w:rsidR="000C5727" w:rsidRDefault="000C5727" w:rsidP="000C5727">
      <w:pPr>
        <w:jc w:val="center"/>
        <w:rPr>
          <w:b/>
          <w:sz w:val="24"/>
          <w:szCs w:val="24"/>
          <w:lang w:val="pt-BR"/>
        </w:rPr>
      </w:pPr>
    </w:p>
    <w:p w14:paraId="47DDD5FD" w14:textId="2FAC4DE5" w:rsidR="000C5727" w:rsidRPr="00E351B1" w:rsidRDefault="000C5727" w:rsidP="00E351B1">
      <w:pPr>
        <w:rPr>
          <w:rFonts w:ascii="Times New Roman" w:hAnsi="Times New Roman" w:cs="Times New Roman"/>
          <w:color w:val="1F3864"/>
          <w:lang w:val="pt-BR"/>
        </w:rPr>
      </w:pPr>
      <w:r>
        <w:rPr>
          <w:sz w:val="24"/>
          <w:szCs w:val="24"/>
          <w:lang w:val="pt-BR"/>
        </w:rPr>
        <w:t>Ata de reunião da Comissão de</w:t>
      </w:r>
      <w:r w:rsidR="00E351B1" w:rsidRPr="00E351B1">
        <w:rPr>
          <w:rFonts w:ascii="Times New Roman" w:hAnsi="Times New Roman" w:cs="Times New Roman"/>
          <w:b/>
          <w:bCs/>
          <w:lang w:val="pt-BR"/>
        </w:rPr>
        <w:t xml:space="preserve"> </w:t>
      </w:r>
      <w:r w:rsidR="00E351B1" w:rsidRPr="00E351B1">
        <w:rPr>
          <w:rFonts w:cstheme="minorHAnsi"/>
          <w:sz w:val="24"/>
          <w:szCs w:val="24"/>
          <w:lang w:val="pt-BR"/>
        </w:rPr>
        <w:t>Finanças e Orçamento</w:t>
      </w:r>
      <w:r w:rsidR="00E351B1">
        <w:rPr>
          <w:rFonts w:ascii="Times New Roman" w:hAnsi="Times New Roman" w:cs="Times New Roman"/>
          <w:color w:val="1F386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da Câmara Municipal de Ribamar </w:t>
      </w:r>
      <w:proofErr w:type="spellStart"/>
      <w:r>
        <w:rPr>
          <w:sz w:val="24"/>
          <w:szCs w:val="24"/>
          <w:lang w:val="pt-BR"/>
        </w:rPr>
        <w:t>Fiquene-MA</w:t>
      </w:r>
      <w:proofErr w:type="spellEnd"/>
      <w:r>
        <w:rPr>
          <w:sz w:val="24"/>
          <w:szCs w:val="24"/>
          <w:lang w:val="pt-BR"/>
        </w:rPr>
        <w:t xml:space="preserve">, realizada no dia </w:t>
      </w:r>
      <w:r w:rsidR="007B6D5B">
        <w:rPr>
          <w:sz w:val="24"/>
          <w:szCs w:val="24"/>
          <w:lang w:val="pt-BR"/>
        </w:rPr>
        <w:t>0</w:t>
      </w:r>
      <w:r w:rsidR="009050B9">
        <w:rPr>
          <w:sz w:val="24"/>
          <w:szCs w:val="24"/>
          <w:lang w:val="pt-BR"/>
        </w:rPr>
        <w:t>2</w:t>
      </w:r>
      <w:r>
        <w:rPr>
          <w:sz w:val="24"/>
          <w:szCs w:val="24"/>
          <w:lang w:val="pt-BR"/>
        </w:rPr>
        <w:t>/</w:t>
      </w:r>
      <w:r w:rsidR="007B6D5B">
        <w:rPr>
          <w:sz w:val="24"/>
          <w:szCs w:val="24"/>
          <w:lang w:val="pt-BR"/>
        </w:rPr>
        <w:t>0</w:t>
      </w:r>
      <w:r w:rsidR="009050B9">
        <w:rPr>
          <w:sz w:val="24"/>
          <w:szCs w:val="24"/>
          <w:lang w:val="pt-BR"/>
        </w:rPr>
        <w:t>5</w:t>
      </w:r>
      <w:r>
        <w:rPr>
          <w:sz w:val="24"/>
          <w:szCs w:val="24"/>
          <w:lang w:val="pt-BR"/>
        </w:rPr>
        <w:t>/202</w:t>
      </w:r>
      <w:r w:rsidR="007B6D5B">
        <w:rPr>
          <w:sz w:val="24"/>
          <w:szCs w:val="24"/>
          <w:lang w:val="pt-BR"/>
        </w:rPr>
        <w:t>4</w:t>
      </w:r>
      <w:r>
        <w:rPr>
          <w:sz w:val="24"/>
          <w:szCs w:val="24"/>
          <w:lang w:val="pt-BR"/>
        </w:rPr>
        <w:t>.</w:t>
      </w:r>
    </w:p>
    <w:p w14:paraId="246714B7" w14:textId="77777777" w:rsidR="000C5727" w:rsidRDefault="000C5727" w:rsidP="000C5727">
      <w:pPr>
        <w:jc w:val="both"/>
        <w:rPr>
          <w:sz w:val="24"/>
          <w:szCs w:val="24"/>
          <w:lang w:val="pt-BR"/>
        </w:rPr>
      </w:pPr>
    </w:p>
    <w:p w14:paraId="2192871A" w14:textId="62C147E1" w:rsidR="000C5727" w:rsidRDefault="000C5727" w:rsidP="000C5727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Ao</w:t>
      </w:r>
      <w:r w:rsidR="00286C77">
        <w:rPr>
          <w:sz w:val="24"/>
          <w:szCs w:val="24"/>
          <w:lang w:val="pt-BR"/>
        </w:rPr>
        <w:t xml:space="preserve">s </w:t>
      </w:r>
      <w:r w:rsidR="009050B9">
        <w:rPr>
          <w:sz w:val="24"/>
          <w:szCs w:val="24"/>
          <w:lang w:val="pt-BR"/>
        </w:rPr>
        <w:t>Dois</w:t>
      </w:r>
      <w:r>
        <w:rPr>
          <w:sz w:val="24"/>
          <w:szCs w:val="24"/>
          <w:lang w:val="pt-BR"/>
        </w:rPr>
        <w:t xml:space="preserve"> (</w:t>
      </w:r>
      <w:r w:rsidR="007B6D5B">
        <w:rPr>
          <w:sz w:val="24"/>
          <w:szCs w:val="24"/>
          <w:lang w:val="pt-BR"/>
        </w:rPr>
        <w:t>0</w:t>
      </w:r>
      <w:r w:rsidR="009050B9">
        <w:rPr>
          <w:sz w:val="24"/>
          <w:szCs w:val="24"/>
          <w:lang w:val="pt-BR"/>
        </w:rPr>
        <w:t>2</w:t>
      </w:r>
      <w:r>
        <w:rPr>
          <w:sz w:val="24"/>
          <w:szCs w:val="24"/>
          <w:lang w:val="pt-BR"/>
        </w:rPr>
        <w:t>) dia</w:t>
      </w:r>
      <w:r w:rsidR="00286C77">
        <w:rPr>
          <w:sz w:val="24"/>
          <w:szCs w:val="24"/>
          <w:lang w:val="pt-BR"/>
        </w:rPr>
        <w:t>s</w:t>
      </w:r>
      <w:r>
        <w:rPr>
          <w:sz w:val="24"/>
          <w:szCs w:val="24"/>
          <w:lang w:val="pt-BR"/>
        </w:rPr>
        <w:t xml:space="preserve"> do mês de </w:t>
      </w:r>
      <w:r w:rsidR="007B6D5B">
        <w:rPr>
          <w:sz w:val="24"/>
          <w:szCs w:val="24"/>
          <w:lang w:val="pt-BR"/>
        </w:rPr>
        <w:t>Ma</w:t>
      </w:r>
      <w:r w:rsidR="009050B9">
        <w:rPr>
          <w:sz w:val="24"/>
          <w:szCs w:val="24"/>
          <w:lang w:val="pt-BR"/>
        </w:rPr>
        <w:t>io</w:t>
      </w:r>
      <w:r w:rsidR="00E351B1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(</w:t>
      </w:r>
      <w:r w:rsidR="007B6D5B">
        <w:rPr>
          <w:sz w:val="24"/>
          <w:szCs w:val="24"/>
          <w:lang w:val="pt-BR"/>
        </w:rPr>
        <w:t>0</w:t>
      </w:r>
      <w:r w:rsidR="009050B9">
        <w:rPr>
          <w:sz w:val="24"/>
          <w:szCs w:val="24"/>
          <w:lang w:val="pt-BR"/>
        </w:rPr>
        <w:t>5</w:t>
      </w:r>
      <w:r>
        <w:rPr>
          <w:sz w:val="24"/>
          <w:szCs w:val="24"/>
          <w:lang w:val="pt-BR"/>
        </w:rPr>
        <w:t xml:space="preserve">) do ano de dois mil e vinte e </w:t>
      </w:r>
      <w:r w:rsidR="007B6D5B">
        <w:rPr>
          <w:sz w:val="24"/>
          <w:szCs w:val="24"/>
          <w:lang w:val="pt-BR"/>
        </w:rPr>
        <w:t>quatro</w:t>
      </w:r>
      <w:r>
        <w:rPr>
          <w:sz w:val="24"/>
          <w:szCs w:val="24"/>
          <w:lang w:val="pt-BR"/>
        </w:rPr>
        <w:t xml:space="preserve"> (202</w:t>
      </w:r>
      <w:r w:rsidR="007B6D5B">
        <w:rPr>
          <w:sz w:val="24"/>
          <w:szCs w:val="24"/>
          <w:lang w:val="pt-BR"/>
        </w:rPr>
        <w:t>4</w:t>
      </w:r>
      <w:r>
        <w:rPr>
          <w:sz w:val="24"/>
          <w:szCs w:val="24"/>
          <w:lang w:val="pt-BR"/>
        </w:rPr>
        <w:t xml:space="preserve">), ás </w:t>
      </w:r>
      <w:r w:rsidR="009050B9">
        <w:rPr>
          <w:sz w:val="24"/>
          <w:szCs w:val="24"/>
          <w:lang w:val="pt-BR"/>
        </w:rPr>
        <w:t>dez</w:t>
      </w:r>
      <w:r>
        <w:rPr>
          <w:sz w:val="24"/>
          <w:szCs w:val="24"/>
          <w:lang w:val="pt-BR"/>
        </w:rPr>
        <w:t xml:space="preserve"> </w:t>
      </w:r>
      <w:proofErr w:type="gramStart"/>
      <w:r>
        <w:rPr>
          <w:sz w:val="24"/>
          <w:szCs w:val="24"/>
          <w:lang w:val="pt-BR"/>
        </w:rPr>
        <w:t>horas ,</w:t>
      </w:r>
      <w:proofErr w:type="gramEnd"/>
      <w:r>
        <w:rPr>
          <w:sz w:val="24"/>
          <w:szCs w:val="24"/>
          <w:lang w:val="pt-BR"/>
        </w:rPr>
        <w:t xml:space="preserve"> conforme o Art.4</w:t>
      </w:r>
      <w:r w:rsidR="00286C77">
        <w:rPr>
          <w:sz w:val="24"/>
          <w:szCs w:val="24"/>
          <w:lang w:val="pt-BR"/>
        </w:rPr>
        <w:t>1</w:t>
      </w:r>
      <w:r>
        <w:rPr>
          <w:sz w:val="24"/>
          <w:szCs w:val="24"/>
          <w:lang w:val="pt-BR"/>
        </w:rPr>
        <w:t xml:space="preserve"> do Regimento Interno, com a presença d</w:t>
      </w:r>
      <w:r w:rsidR="00286C77">
        <w:rPr>
          <w:sz w:val="24"/>
          <w:szCs w:val="24"/>
          <w:lang w:val="pt-BR"/>
        </w:rPr>
        <w:t>o</w:t>
      </w:r>
      <w:r>
        <w:rPr>
          <w:sz w:val="24"/>
          <w:szCs w:val="24"/>
          <w:lang w:val="pt-BR"/>
        </w:rPr>
        <w:t xml:space="preserve"> Presidente </w:t>
      </w:r>
      <w:r w:rsidR="00E351B1">
        <w:rPr>
          <w:sz w:val="24"/>
          <w:szCs w:val="24"/>
          <w:lang w:val="pt-BR"/>
        </w:rPr>
        <w:t>Acioli Pinheiro Neto</w:t>
      </w:r>
      <w:r>
        <w:rPr>
          <w:sz w:val="24"/>
          <w:szCs w:val="24"/>
          <w:lang w:val="pt-BR"/>
        </w:rPr>
        <w:t xml:space="preserve">, Relator </w:t>
      </w:r>
      <w:bookmarkStart w:id="1" w:name="_Hlk151632409"/>
      <w:r>
        <w:rPr>
          <w:sz w:val="24"/>
          <w:szCs w:val="24"/>
          <w:lang w:val="pt-BR"/>
        </w:rPr>
        <w:t>S</w:t>
      </w:r>
      <w:r w:rsidR="00E351B1">
        <w:rPr>
          <w:sz w:val="24"/>
          <w:szCs w:val="24"/>
          <w:lang w:val="pt-BR"/>
        </w:rPr>
        <w:t>érgio Santana Silva</w:t>
      </w:r>
      <w:r>
        <w:rPr>
          <w:sz w:val="24"/>
          <w:szCs w:val="24"/>
          <w:lang w:val="pt-BR"/>
        </w:rPr>
        <w:t xml:space="preserve">  </w:t>
      </w:r>
      <w:bookmarkEnd w:id="1"/>
      <w:r>
        <w:rPr>
          <w:sz w:val="24"/>
          <w:szCs w:val="24"/>
          <w:lang w:val="pt-BR"/>
        </w:rPr>
        <w:t>e Vereador Membro</w:t>
      </w:r>
      <w:r w:rsidR="00E351B1">
        <w:rPr>
          <w:sz w:val="24"/>
          <w:szCs w:val="24"/>
          <w:lang w:val="pt-BR"/>
        </w:rPr>
        <w:t xml:space="preserve"> </w:t>
      </w:r>
      <w:proofErr w:type="spellStart"/>
      <w:r w:rsidR="00E351B1">
        <w:rPr>
          <w:sz w:val="24"/>
          <w:szCs w:val="24"/>
          <w:lang w:val="pt-BR"/>
        </w:rPr>
        <w:t>Adãoildes</w:t>
      </w:r>
      <w:proofErr w:type="spellEnd"/>
      <w:r w:rsidR="00E351B1">
        <w:rPr>
          <w:sz w:val="24"/>
          <w:szCs w:val="24"/>
          <w:lang w:val="pt-BR"/>
        </w:rPr>
        <w:t xml:space="preserve"> dos Reis Souza</w:t>
      </w:r>
      <w:r>
        <w:rPr>
          <w:sz w:val="24"/>
          <w:szCs w:val="24"/>
          <w:lang w:val="pt-BR"/>
        </w:rPr>
        <w:t>, foi analisado:</w:t>
      </w:r>
    </w:p>
    <w:p w14:paraId="295BE7F6" w14:textId="676E7577" w:rsidR="000C5727" w:rsidRDefault="000C5727" w:rsidP="000C5727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Trata-se do</w:t>
      </w:r>
      <w:r w:rsidR="00EA7EC9" w:rsidRPr="00EA7EC9">
        <w:rPr>
          <w:b/>
          <w:bCs/>
          <w:sz w:val="24"/>
          <w:szCs w:val="24"/>
          <w:lang w:val="pt-PT"/>
        </w:rPr>
        <w:t xml:space="preserve"> Projeto de Lei </w:t>
      </w:r>
      <w:r w:rsidR="00EA7EC9" w:rsidRPr="00EA7EC9">
        <w:rPr>
          <w:b/>
          <w:bCs/>
          <w:sz w:val="24"/>
          <w:szCs w:val="24"/>
          <w:lang w:val="pt-BR"/>
        </w:rPr>
        <w:t>032/2024 “Altera a lei Municipal</w:t>
      </w:r>
      <w:r w:rsidR="008D51F7">
        <w:rPr>
          <w:b/>
          <w:bCs/>
          <w:sz w:val="24"/>
          <w:szCs w:val="24"/>
          <w:lang w:val="pt-BR"/>
        </w:rPr>
        <w:t xml:space="preserve"> nº301/2022</w:t>
      </w:r>
      <w:r w:rsidR="00EA7EC9" w:rsidRPr="00EA7EC9">
        <w:rPr>
          <w:b/>
          <w:bCs/>
          <w:sz w:val="24"/>
          <w:szCs w:val="24"/>
          <w:lang w:val="pt-BR"/>
        </w:rPr>
        <w:t>, que dispõe sobre o reajuste salarial 202</w:t>
      </w:r>
      <w:r w:rsidR="008D51F7">
        <w:rPr>
          <w:b/>
          <w:bCs/>
          <w:sz w:val="24"/>
          <w:szCs w:val="24"/>
          <w:lang w:val="pt-BR"/>
        </w:rPr>
        <w:t>4</w:t>
      </w:r>
      <w:r w:rsidR="00EA7EC9" w:rsidRPr="00EA7EC9">
        <w:rPr>
          <w:b/>
          <w:bCs/>
          <w:sz w:val="24"/>
          <w:szCs w:val="24"/>
          <w:lang w:val="pt-BR"/>
        </w:rPr>
        <w:t>/202</w:t>
      </w:r>
      <w:r w:rsidR="008D51F7">
        <w:rPr>
          <w:b/>
          <w:bCs/>
          <w:sz w:val="24"/>
          <w:szCs w:val="24"/>
          <w:lang w:val="pt-BR"/>
        </w:rPr>
        <w:t>5</w:t>
      </w:r>
      <w:r w:rsidR="00EA7EC9" w:rsidRPr="00EA7EC9">
        <w:rPr>
          <w:b/>
          <w:bCs/>
          <w:sz w:val="24"/>
          <w:szCs w:val="24"/>
          <w:lang w:val="pt-BR"/>
        </w:rPr>
        <w:t xml:space="preserve">, dos Servidores Efetivos do Município de Ribamar </w:t>
      </w:r>
      <w:proofErr w:type="spellStart"/>
      <w:r w:rsidR="00EA7EC9" w:rsidRPr="00EA7EC9">
        <w:rPr>
          <w:b/>
          <w:bCs/>
          <w:sz w:val="24"/>
          <w:szCs w:val="24"/>
          <w:lang w:val="pt-BR"/>
        </w:rPr>
        <w:t>Fiquene</w:t>
      </w:r>
      <w:proofErr w:type="spellEnd"/>
      <w:r w:rsidR="00EA7EC9" w:rsidRPr="00EA7EC9">
        <w:rPr>
          <w:b/>
          <w:bCs/>
          <w:sz w:val="24"/>
          <w:szCs w:val="24"/>
          <w:lang w:val="pt-BR"/>
        </w:rPr>
        <w:t>/MA, e dá outras providências.” de autoria do Poder Executivo Municipal</w:t>
      </w:r>
      <w:r w:rsidR="007B6D5B" w:rsidRPr="007B6D5B">
        <w:rPr>
          <w:sz w:val="24"/>
          <w:szCs w:val="24"/>
          <w:lang w:val="pt-BR"/>
        </w:rPr>
        <w:t xml:space="preserve">. </w:t>
      </w:r>
      <w:r>
        <w:rPr>
          <w:sz w:val="24"/>
          <w:szCs w:val="24"/>
          <w:lang w:val="pt-BR"/>
        </w:rPr>
        <w:t xml:space="preserve">Diante das informações colhidas junto ao Parecer Jurídico desta Casa, os membros presentes deliberaram pela LEGALIDADE da propositura em tela. E não havendo mais nada a tratar o Presidente da Comissão declarou encerrada a presente reunião, </w:t>
      </w:r>
      <w:proofErr w:type="gramStart"/>
      <w:r>
        <w:rPr>
          <w:sz w:val="24"/>
          <w:szCs w:val="24"/>
          <w:lang w:val="pt-BR"/>
        </w:rPr>
        <w:t>ás</w:t>
      </w:r>
      <w:proofErr w:type="gramEnd"/>
      <w:r>
        <w:rPr>
          <w:sz w:val="24"/>
          <w:szCs w:val="24"/>
          <w:lang w:val="pt-BR"/>
        </w:rPr>
        <w:t xml:space="preserve"> </w:t>
      </w:r>
      <w:r w:rsidR="008D51F7">
        <w:rPr>
          <w:sz w:val="24"/>
          <w:szCs w:val="24"/>
          <w:lang w:val="pt-BR"/>
        </w:rPr>
        <w:t>dez</w:t>
      </w:r>
      <w:r>
        <w:rPr>
          <w:sz w:val="24"/>
          <w:szCs w:val="24"/>
          <w:lang w:val="pt-BR"/>
        </w:rPr>
        <w:t xml:space="preserve"> horas e </w:t>
      </w:r>
      <w:r w:rsidR="007B6D5B">
        <w:rPr>
          <w:sz w:val="24"/>
          <w:szCs w:val="24"/>
          <w:lang w:val="pt-BR"/>
        </w:rPr>
        <w:t xml:space="preserve">quarenta </w:t>
      </w:r>
      <w:r>
        <w:rPr>
          <w:sz w:val="24"/>
          <w:szCs w:val="24"/>
          <w:lang w:val="pt-BR"/>
        </w:rPr>
        <w:t>minutos. Para constar, lavrou-se está.</w:t>
      </w:r>
    </w:p>
    <w:p w14:paraId="45DE867C" w14:textId="77777777" w:rsidR="000C5727" w:rsidRDefault="000C5727" w:rsidP="000C5727">
      <w:pPr>
        <w:jc w:val="both"/>
        <w:rPr>
          <w:sz w:val="24"/>
          <w:szCs w:val="24"/>
          <w:lang w:val="pt-BR"/>
        </w:rPr>
      </w:pPr>
    </w:p>
    <w:p w14:paraId="04DA0CC8" w14:textId="61047710" w:rsidR="000C5727" w:rsidRDefault="000C5727" w:rsidP="000C5727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Plenário João Jacob </w:t>
      </w:r>
      <w:proofErr w:type="spellStart"/>
      <w:r>
        <w:rPr>
          <w:sz w:val="24"/>
          <w:szCs w:val="24"/>
          <w:lang w:val="pt-BR"/>
        </w:rPr>
        <w:t>Boueres</w:t>
      </w:r>
      <w:proofErr w:type="spellEnd"/>
      <w:r>
        <w:rPr>
          <w:sz w:val="24"/>
          <w:szCs w:val="24"/>
          <w:lang w:val="pt-BR"/>
        </w:rPr>
        <w:t xml:space="preserve"> Filho, </w:t>
      </w:r>
      <w:r w:rsidR="007B6D5B">
        <w:rPr>
          <w:sz w:val="24"/>
          <w:szCs w:val="24"/>
          <w:lang w:val="pt-BR"/>
        </w:rPr>
        <w:t>0</w:t>
      </w:r>
      <w:r w:rsidR="009050B9">
        <w:rPr>
          <w:sz w:val="24"/>
          <w:szCs w:val="24"/>
          <w:lang w:val="pt-BR"/>
        </w:rPr>
        <w:t>2</w:t>
      </w:r>
      <w:r w:rsidR="007B6D5B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de </w:t>
      </w:r>
      <w:proofErr w:type="gramStart"/>
      <w:r w:rsidR="007B6D5B">
        <w:rPr>
          <w:sz w:val="24"/>
          <w:szCs w:val="24"/>
          <w:lang w:val="pt-BR"/>
        </w:rPr>
        <w:t>Ma</w:t>
      </w:r>
      <w:r w:rsidR="009050B9">
        <w:rPr>
          <w:sz w:val="24"/>
          <w:szCs w:val="24"/>
          <w:lang w:val="pt-BR"/>
        </w:rPr>
        <w:t>io</w:t>
      </w:r>
      <w:proofErr w:type="gramEnd"/>
      <w:r>
        <w:rPr>
          <w:sz w:val="24"/>
          <w:szCs w:val="24"/>
          <w:lang w:val="pt-BR"/>
        </w:rPr>
        <w:t xml:space="preserve"> de 202</w:t>
      </w:r>
      <w:r w:rsidR="007B6D5B">
        <w:rPr>
          <w:sz w:val="24"/>
          <w:szCs w:val="24"/>
          <w:lang w:val="pt-BR"/>
        </w:rPr>
        <w:t>4</w:t>
      </w:r>
      <w:r>
        <w:rPr>
          <w:sz w:val="24"/>
          <w:szCs w:val="24"/>
          <w:lang w:val="pt-BR"/>
        </w:rPr>
        <w:t>.</w:t>
      </w:r>
    </w:p>
    <w:p w14:paraId="3C28FDF1" w14:textId="77777777" w:rsidR="000C5727" w:rsidRDefault="000C5727" w:rsidP="000C5727">
      <w:pPr>
        <w:jc w:val="both"/>
        <w:rPr>
          <w:sz w:val="24"/>
          <w:szCs w:val="24"/>
          <w:lang w:val="pt-BR"/>
        </w:rPr>
      </w:pPr>
    </w:p>
    <w:p w14:paraId="0BA2E39E" w14:textId="77777777" w:rsidR="000C5727" w:rsidRDefault="000C5727" w:rsidP="000C5727">
      <w:pPr>
        <w:jc w:val="both"/>
        <w:rPr>
          <w:sz w:val="24"/>
          <w:szCs w:val="24"/>
          <w:lang w:val="pt-BR"/>
        </w:rPr>
      </w:pPr>
    </w:p>
    <w:p w14:paraId="0302C871" w14:textId="7FE8FD56" w:rsidR="000C5727" w:rsidRDefault="000C5727" w:rsidP="000C5727">
      <w:pPr>
        <w:jc w:val="both"/>
        <w:rPr>
          <w:lang w:val="pt-BR"/>
        </w:rPr>
      </w:pPr>
    </w:p>
    <w:p w14:paraId="284BBFB5" w14:textId="77777777" w:rsidR="00E351B1" w:rsidRDefault="00E351B1" w:rsidP="000C5727">
      <w:pPr>
        <w:jc w:val="both"/>
        <w:rPr>
          <w:lang w:val="pt-BR"/>
        </w:rPr>
      </w:pPr>
    </w:p>
    <w:p w14:paraId="45F81571" w14:textId="57A46579" w:rsidR="000C5727" w:rsidRDefault="00E351B1" w:rsidP="000C5727">
      <w:pPr>
        <w:tabs>
          <w:tab w:val="left" w:pos="1485"/>
          <w:tab w:val="center" w:pos="4252"/>
        </w:tabs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   Acioli   Pinheiro   Neto                                                         Sérgio Santana Silva                                                       </w:t>
      </w:r>
      <w:r w:rsidR="000C5727">
        <w:rPr>
          <w:b/>
          <w:lang w:val="pt-BR"/>
        </w:rPr>
        <w:t xml:space="preserve"> Presidente da Comissão                                                                     </w:t>
      </w:r>
      <w:r w:rsidR="00286C77">
        <w:rPr>
          <w:b/>
          <w:lang w:val="pt-BR"/>
        </w:rPr>
        <w:t xml:space="preserve">       </w:t>
      </w:r>
      <w:r w:rsidR="000C5727">
        <w:rPr>
          <w:b/>
          <w:lang w:val="pt-BR"/>
        </w:rPr>
        <w:t xml:space="preserve"> Relator</w:t>
      </w:r>
    </w:p>
    <w:p w14:paraId="595B731B" w14:textId="77777777" w:rsidR="000C5727" w:rsidRDefault="000C5727" w:rsidP="000C5727">
      <w:pPr>
        <w:tabs>
          <w:tab w:val="left" w:pos="1485"/>
          <w:tab w:val="center" w:pos="4252"/>
        </w:tabs>
        <w:rPr>
          <w:b/>
          <w:lang w:val="pt-BR"/>
        </w:rPr>
      </w:pPr>
    </w:p>
    <w:p w14:paraId="245BB198" w14:textId="77777777" w:rsidR="000C5727" w:rsidRDefault="000C5727" w:rsidP="000C5727">
      <w:pPr>
        <w:tabs>
          <w:tab w:val="left" w:pos="1485"/>
          <w:tab w:val="center" w:pos="4252"/>
        </w:tabs>
        <w:rPr>
          <w:b/>
          <w:lang w:val="pt-BR"/>
        </w:rPr>
      </w:pPr>
    </w:p>
    <w:p w14:paraId="6CB8E570" w14:textId="77777777" w:rsidR="000C5727" w:rsidRDefault="000C5727" w:rsidP="000C5727">
      <w:pPr>
        <w:tabs>
          <w:tab w:val="left" w:pos="1485"/>
          <w:tab w:val="center" w:pos="4252"/>
        </w:tabs>
        <w:rPr>
          <w:b/>
          <w:lang w:val="pt-BR"/>
        </w:rPr>
      </w:pPr>
    </w:p>
    <w:p w14:paraId="0C46F5FF" w14:textId="28492283" w:rsidR="000C5727" w:rsidRDefault="000C5727" w:rsidP="000C5727">
      <w:pPr>
        <w:tabs>
          <w:tab w:val="left" w:pos="1485"/>
          <w:tab w:val="center" w:pos="4252"/>
        </w:tabs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                                                    </w:t>
      </w:r>
      <w:r w:rsidR="00286C77" w:rsidRPr="00286C77">
        <w:rPr>
          <w:b/>
          <w:sz w:val="24"/>
          <w:szCs w:val="24"/>
          <w:lang w:val="pt-BR"/>
        </w:rPr>
        <w:t>Acioli Pinheiro Neto</w:t>
      </w:r>
    </w:p>
    <w:p w14:paraId="1957F84D" w14:textId="77777777" w:rsidR="000C5727" w:rsidRDefault="000C5727" w:rsidP="000C5727">
      <w:pPr>
        <w:tabs>
          <w:tab w:val="left" w:pos="1485"/>
          <w:tab w:val="center" w:pos="4252"/>
        </w:tabs>
        <w:rPr>
          <w:b/>
          <w:sz w:val="24"/>
          <w:szCs w:val="24"/>
        </w:rPr>
      </w:pPr>
      <w:r>
        <w:rPr>
          <w:b/>
          <w:lang w:val="pt-BR"/>
        </w:rPr>
        <w:t xml:space="preserve">                                                             </w:t>
      </w:r>
      <w:r>
        <w:rPr>
          <w:b/>
        </w:rPr>
        <w:t xml:space="preserve">Ver. </w:t>
      </w:r>
      <w:proofErr w:type="spellStart"/>
      <w:r>
        <w:rPr>
          <w:b/>
        </w:rPr>
        <w:t>Membro</w:t>
      </w:r>
      <w:proofErr w:type="spellEnd"/>
    </w:p>
    <w:p w14:paraId="5EDD7272" w14:textId="77777777" w:rsidR="000C5727" w:rsidRDefault="000C5727" w:rsidP="000C5727">
      <w:pPr>
        <w:rPr>
          <w:lang w:val="pt-BR"/>
        </w:rPr>
      </w:pPr>
    </w:p>
    <w:p w14:paraId="707C5C66" w14:textId="77777777" w:rsidR="000C5727" w:rsidRDefault="000C5727" w:rsidP="000C5727">
      <w:pPr>
        <w:rPr>
          <w:lang w:val="pt-BR"/>
        </w:rPr>
      </w:pPr>
    </w:p>
    <w:p w14:paraId="6DF19EDA" w14:textId="77777777" w:rsidR="000C5727" w:rsidRDefault="000C5727" w:rsidP="000C5727">
      <w:pPr>
        <w:rPr>
          <w:lang w:val="pt-BR"/>
        </w:rPr>
      </w:pPr>
    </w:p>
    <w:p w14:paraId="6967FD51" w14:textId="77777777" w:rsidR="000C5727" w:rsidRDefault="000C5727" w:rsidP="000C5727">
      <w:pPr>
        <w:rPr>
          <w:lang w:val="pt-BR"/>
        </w:rPr>
      </w:pPr>
    </w:p>
    <w:p w14:paraId="45BEBE3A" w14:textId="77777777" w:rsidR="002873AF" w:rsidRDefault="002873AF"/>
    <w:sectPr w:rsidR="002873A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C6AD1" w14:textId="77777777" w:rsidR="00A7511D" w:rsidRDefault="00A7511D" w:rsidP="000C5727">
      <w:r>
        <w:separator/>
      </w:r>
    </w:p>
  </w:endnote>
  <w:endnote w:type="continuationSeparator" w:id="0">
    <w:p w14:paraId="584345E2" w14:textId="77777777" w:rsidR="00A7511D" w:rsidRDefault="00A7511D" w:rsidP="000C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EB0039" w14:textId="77777777" w:rsidR="00A7511D" w:rsidRDefault="00A7511D" w:rsidP="000C5727">
      <w:r>
        <w:separator/>
      </w:r>
    </w:p>
  </w:footnote>
  <w:footnote w:type="continuationSeparator" w:id="0">
    <w:p w14:paraId="2A6B3846" w14:textId="77777777" w:rsidR="00A7511D" w:rsidRDefault="00A7511D" w:rsidP="000C5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7B927" w14:textId="2001AC88" w:rsidR="000C5727" w:rsidRDefault="000C5727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CF7230D" wp14:editId="68FAA941">
          <wp:simplePos x="0" y="0"/>
          <wp:positionH relativeFrom="margin">
            <wp:align>center</wp:align>
          </wp:positionH>
          <wp:positionV relativeFrom="paragraph">
            <wp:posOffset>-342265</wp:posOffset>
          </wp:positionV>
          <wp:extent cx="914400" cy="9144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00F092" w14:textId="2B70B12C" w:rsidR="000C5727" w:rsidRDefault="000C5727">
    <w:pPr>
      <w:pStyle w:val="Cabealho"/>
      <w:rPr>
        <w:noProof/>
      </w:rPr>
    </w:pPr>
  </w:p>
  <w:p w14:paraId="36AB7592" w14:textId="77777777" w:rsidR="000C5727" w:rsidRDefault="000C5727">
    <w:pPr>
      <w:pStyle w:val="Cabealho"/>
      <w:rPr>
        <w:noProof/>
      </w:rPr>
    </w:pPr>
  </w:p>
  <w:p w14:paraId="588D1000" w14:textId="77777777" w:rsidR="000C5727" w:rsidRDefault="000C5727" w:rsidP="000C5727">
    <w:pPr>
      <w:widowControl/>
      <w:jc w:val="center"/>
      <w:rPr>
        <w:rFonts w:ascii="Times New Roman" w:eastAsia="Times New Roman" w:hAnsi="Times New Roman" w:cs="Times New Roman"/>
        <w:b/>
        <w:sz w:val="28"/>
        <w:szCs w:val="28"/>
        <w:lang w:val="pt-BR" w:eastAsia="pt-BR"/>
      </w:rPr>
    </w:pPr>
  </w:p>
  <w:p w14:paraId="0C3191DF" w14:textId="237848C9" w:rsidR="000C5727" w:rsidRPr="000C5727" w:rsidRDefault="000C5727" w:rsidP="000C5727">
    <w:pPr>
      <w:widowControl/>
      <w:jc w:val="center"/>
      <w:rPr>
        <w:rFonts w:ascii="Times New Roman" w:eastAsia="Times New Roman" w:hAnsi="Times New Roman" w:cs="Times New Roman"/>
        <w:b/>
        <w:sz w:val="28"/>
        <w:szCs w:val="28"/>
        <w:lang w:val="pt-BR" w:eastAsia="pt-BR"/>
      </w:rPr>
    </w:pPr>
    <w:r w:rsidRPr="000C5727">
      <w:rPr>
        <w:rFonts w:ascii="Times New Roman" w:eastAsia="Times New Roman" w:hAnsi="Times New Roman" w:cs="Times New Roman"/>
        <w:b/>
        <w:sz w:val="28"/>
        <w:szCs w:val="28"/>
        <w:lang w:val="pt-BR" w:eastAsia="pt-BR"/>
      </w:rPr>
      <w:t>ESTADO DO MARANHÃO</w:t>
    </w:r>
  </w:p>
  <w:p w14:paraId="64B5C9E9" w14:textId="77777777" w:rsidR="000C5727" w:rsidRPr="000C5727" w:rsidRDefault="000C5727" w:rsidP="000C5727">
    <w:pPr>
      <w:widowControl/>
      <w:jc w:val="center"/>
      <w:rPr>
        <w:rFonts w:ascii="Times New Roman" w:eastAsia="Times New Roman" w:hAnsi="Times New Roman" w:cs="Times New Roman"/>
        <w:b/>
        <w:sz w:val="28"/>
        <w:szCs w:val="28"/>
        <w:lang w:val="pt-BR" w:eastAsia="pt-BR"/>
      </w:rPr>
    </w:pPr>
    <w:r w:rsidRPr="000C5727">
      <w:rPr>
        <w:rFonts w:ascii="Times New Roman" w:eastAsia="Times New Roman" w:hAnsi="Times New Roman" w:cs="Times New Roman"/>
        <w:b/>
        <w:sz w:val="28"/>
        <w:szCs w:val="28"/>
        <w:lang w:val="pt-BR" w:eastAsia="pt-BR"/>
      </w:rPr>
      <w:t>CÂMARA MUNICIPAL DE RIBAMAR FIQUENE</w:t>
    </w:r>
  </w:p>
  <w:p w14:paraId="6B7377E4" w14:textId="77777777" w:rsidR="000C5727" w:rsidRPr="000C5727" w:rsidRDefault="000C5727">
    <w:pPr>
      <w:pStyle w:val="Cabealho"/>
      <w:rPr>
        <w:noProof/>
        <w:lang w:val="pt-BR"/>
      </w:rPr>
    </w:pPr>
  </w:p>
  <w:p w14:paraId="4FFF23B5" w14:textId="6865AF44" w:rsidR="000C5727" w:rsidRPr="000C5727" w:rsidRDefault="000C5727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727"/>
    <w:rsid w:val="000C5727"/>
    <w:rsid w:val="000E026B"/>
    <w:rsid w:val="00265E5C"/>
    <w:rsid w:val="00286C77"/>
    <w:rsid w:val="002873AF"/>
    <w:rsid w:val="003664CE"/>
    <w:rsid w:val="003D22B9"/>
    <w:rsid w:val="004804D4"/>
    <w:rsid w:val="0053710D"/>
    <w:rsid w:val="00605A98"/>
    <w:rsid w:val="00766756"/>
    <w:rsid w:val="007B6D5B"/>
    <w:rsid w:val="007C0CAC"/>
    <w:rsid w:val="007C2D8F"/>
    <w:rsid w:val="008D51F7"/>
    <w:rsid w:val="009050B9"/>
    <w:rsid w:val="009A70E5"/>
    <w:rsid w:val="009B19A2"/>
    <w:rsid w:val="009E0272"/>
    <w:rsid w:val="00A7511D"/>
    <w:rsid w:val="00B41D10"/>
    <w:rsid w:val="00CA784E"/>
    <w:rsid w:val="00E351B1"/>
    <w:rsid w:val="00EA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433AF"/>
  <w15:chartTrackingRefBased/>
  <w15:docId w15:val="{5BBA7C50-EB08-4977-8697-FB5D3950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C5727"/>
    <w:pPr>
      <w:widowControl w:val="0"/>
      <w:spacing w:after="0" w:line="240" w:lineRule="auto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57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5727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0C57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572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8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ribamar fiquene</dc:creator>
  <cp:keywords/>
  <dc:description/>
  <cp:lastModifiedBy>wssa</cp:lastModifiedBy>
  <cp:revision>6</cp:revision>
  <cp:lastPrinted>2024-05-08T14:22:00Z</cp:lastPrinted>
  <dcterms:created xsi:type="dcterms:W3CDTF">2024-05-08T14:16:00Z</dcterms:created>
  <dcterms:modified xsi:type="dcterms:W3CDTF">2024-05-08T14:22:00Z</dcterms:modified>
</cp:coreProperties>
</file>